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Ianuarie 24, 2026 - Ianuarie 30,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rtmq78au-xx_ucydtxb4t">
        <w:r>
          <w:rPr>
            <w:rStyle w:val="Hyperlink"/>
            <w:sz w:val="20"/>
            <w:szCs w:val="20"/>
          </w:rPr>
          <w:t xml:space="preserve">www.reteleelectrice.ro</w:t>
        </w:r>
      </w:hyperlink>
      <w:r>
        <w:rPr>
          <w:sz w:val="20"/>
          <w:szCs w:val="20"/>
        </w:rPr>
        <w:t xml:space="preserve"> și poate fi consultată în secțiunea </w:t>
      </w:r>
      <w:hyperlink w:history="1" r:id="rId6tmlw2bhhdlfsl_dn4s8j">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București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Luni, 26.01.2026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Strada Teiuș, Alte detalii: str Prevederii, str Gospodariei</w:t>
            </w:r>
          </w:p>
        </w:tc>
      </w:tr>
      <w:tr>
        <w:tc>
          <w:tcPr>
            <w:tcW w:type="pct" w:w="20%"/>
          </w:tcPr>
          <w:p>
            <w:pPr>
              <w:spacing w:before="100" w:after="100"/>
            </w:pPr>
            <w:r>
              <w:rPr>
                <w:sz w:val="20"/>
                <w:szCs w:val="20"/>
              </w:rPr>
              <w:t xml:space="preserve">Luni, 26.01.2026</w:t>
            </w:r>
          </w:p>
        </w:tc>
        <w:tc>
          <w:tcPr>
            <w:tcW w:type="pct" w:w="20%"/>
          </w:tcPr>
          <w:p>
            <w:pPr>
              <w:spacing w:before="100" w:after="100"/>
            </w:pPr>
            <w:r>
              <w:rPr>
                <w:sz w:val="20"/>
                <w:szCs w:val="20"/>
              </w:rPr>
              <w:t xml:space="preserve">09:00 - 17:30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Ileana Cosânzeana, Alte detalii: INLOCUIRE NISA GENERALA BLOC</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Bulevardul Dinicu Golescu, Alte detalii: perimetru situat intre strazile .. Dinicu Golescu , witing ,inst.  MEDICO Militar ,Vespasian ,Banat ,Bihor si str. Elizeuar</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09:00 - 17:30</w:t>
            </w:r>
          </w:p>
        </w:tc>
        <w:tc>
          <w:tcPr>
            <w:tcW w:type="pct" w:w="20%"/>
          </w:tcPr>
          <w:p>
            <w:pPr>
              <w:spacing w:before="100" w:after="100"/>
            </w:pPr>
            <w:r>
              <w:rPr>
                <w:sz w:val="20"/>
                <w:szCs w:val="20"/>
              </w:rPr>
              <w:t xml:space="preserve">București, Sector 5</w:t>
            </w:r>
          </w:p>
        </w:tc>
        <w:tc>
          <w:tcPr>
            <w:tcW w:type="pct" w:w="40%"/>
          </w:tcPr>
          <w:p>
            <w:pPr>
              <w:spacing w:before="100" w:after="100"/>
            </w:pPr>
            <w:r>
              <w:rPr>
                <w:sz w:val="20"/>
                <w:szCs w:val="20"/>
              </w:rPr>
              <w:t xml:space="preserve">Strada Mărgeanului, Nr nr 6A Bl 69, Alte detalii: INLOCUIRE NISA GENERALA BLOC</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5</w:t>
            </w:r>
          </w:p>
        </w:tc>
        <w:tc>
          <w:tcPr>
            <w:tcW w:type="pct" w:w="40%"/>
          </w:tcPr>
          <w:p>
            <w:pPr>
              <w:spacing w:before="100" w:after="100"/>
            </w:pPr>
            <w:r>
              <w:rPr>
                <w:sz w:val="20"/>
                <w:szCs w:val="20"/>
              </w:rPr>
              <w:t xml:space="preserve">Strada Ana Davila, Alte detalii: Cu laterale: Dr.Stefan Capsa; Dr.Alexandru Boicescu; G-ral Atanasie  Demostene; B-dul Prof.Dr.Gheorghe Marinescu</w:t>
            </w:r>
          </w:p>
        </w:tc>
      </w:tr>
    </w:tbl>
    <w:p>
      <w:pPr>
        <w:spacing w:after="200"/>
      </w:pPr>
      <w:r>
        <w:rPr>
          <w:sz w:val="20"/>
          <w:szCs w:val="20"/>
        </w:rPr>
        <w:t xml:space="preserve"/>
      </w:r>
    </w:p>
    <w:p>
      <w:pPr>
        <w:spacing w:before="200" w:after="100"/>
      </w:pPr>
      <w:r>
        <w:rPr>
          <w:b/>
          <w:bCs/>
          <w:sz w:val="24"/>
          <w:szCs w:val="24"/>
        </w:rPr>
        <w:t xml:space="preserve">Județul Giurgiu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Luni, 26.01.2026</w:t>
            </w:r>
          </w:p>
        </w:tc>
        <w:tc>
          <w:tcPr>
            <w:tcW w:type="pct" w:w="20%"/>
          </w:tcPr>
          <w:p>
            <w:pPr>
              <w:spacing w:before="100" w:after="100"/>
            </w:pPr>
            <w:r>
              <w:rPr>
                <w:sz w:val="20"/>
                <w:szCs w:val="20"/>
              </w:rPr>
              <w:t xml:space="preserve">09:00 - 12:00</w:t>
            </w:r>
          </w:p>
        </w:tc>
        <w:tc>
          <w:tcPr>
            <w:tcW w:type="pct" w:w="20%"/>
          </w:tcPr>
          <w:p>
            <w:pPr>
              <w:spacing w:before="100" w:after="100"/>
            </w:pPr>
            <w:r>
              <w:rPr>
                <w:sz w:val="20"/>
                <w:szCs w:val="20"/>
              </w:rPr>
              <w:t xml:space="preserve">Palanca</w:t>
            </w:r>
          </w:p>
        </w:tc>
        <w:tc>
          <w:tcPr>
            <w:tcW w:type="pct" w:w="40%"/>
          </w:tcPr>
          <w:p>
            <w:pPr>
              <w:spacing w:before="100" w:after="100"/>
            </w:pPr>
            <w:r>
              <w:rPr>
                <w:sz w:val="20"/>
                <w:szCs w:val="20"/>
              </w:rPr>
              <w:t xml:space="preserve">Strada Eugen Boureanu, Strada Țarina, Strada Ograda, Strada Domnească</w:t>
            </w:r>
          </w:p>
        </w:tc>
      </w:tr>
      <w:tr>
        <w:tc>
          <w:tcPr>
            <w:tcW w:type="pct" w:w="20%"/>
          </w:tcPr>
          <w:p>
            <w:pPr>
              <w:spacing w:before="100" w:after="100"/>
            </w:pPr>
            <w:r>
              <w:rPr>
                <w:sz w:val="20"/>
                <w:szCs w:val="20"/>
              </w:rPr>
              <w:t xml:space="preserve">Luni, 26.01.2026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Vâlcelele</w:t>
            </w:r>
          </w:p>
        </w:tc>
        <w:tc>
          <w:tcPr>
            <w:tcW w:type="pct" w:w="40%"/>
          </w:tcPr>
          <w:p>
            <w:pPr>
              <w:spacing w:before="100" w:after="100"/>
            </w:pPr>
            <w:r>
              <w:rPr>
                <w:sz w:val="20"/>
                <w:szCs w:val="20"/>
              </w:rPr>
              <w:t xml:space="preserve">Str. Principală, Alte detalii: Soseaua principala de la pta 1213 pana la iesire spre padure</w:t>
            </w:r>
          </w:p>
        </w:tc>
      </w:tr>
      <w:tr>
        <w:tc>
          <w:tcPr>
            <w:tcW w:type="pct" w:w="20%"/>
          </w:tcPr>
          <w:p>
            <w:pPr>
              <w:spacing w:before="100" w:after="100"/>
            </w:pPr>
            <w:r>
              <w:rPr>
                <w:sz w:val="20"/>
                <w:szCs w:val="20"/>
              </w:rPr>
              <w:t xml:space="preserve">Luni, 26.01.2026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Toporu</w:t>
            </w:r>
          </w:p>
        </w:tc>
        <w:tc>
          <w:tcPr>
            <w:tcW w:type="pct" w:w="40%"/>
          </w:tcPr>
          <w:p>
            <w:pPr>
              <w:spacing w:before="100" w:after="100"/>
            </w:pPr>
            <w:r>
              <w:rPr>
                <w:sz w:val="20"/>
                <w:szCs w:val="20"/>
              </w:rPr>
              <w:t xml:space="preserve">Nr DJ 503 , Str Principala , Str Viitorului , Agenti economici: SC Scorpion , Magazin La Doi Pasi</w:t>
            </w:r>
          </w:p>
        </w:tc>
      </w:tr>
      <w:tr>
        <w:tc>
          <w:tcPr>
            <w:tcW w:type="pct" w:w="20%"/>
          </w:tcPr>
          <w:p>
            <w:pPr>
              <w:spacing w:before="100" w:after="100"/>
            </w:pPr>
            <w:r>
              <w:rPr>
                <w:sz w:val="20"/>
                <w:szCs w:val="20"/>
              </w:rPr>
              <w:t xml:space="preserve">Luni, 26.01.2026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Frătești</w:t>
            </w:r>
          </w:p>
        </w:tc>
        <w:tc>
          <w:tcPr>
            <w:tcW w:type="pct" w:w="40%"/>
          </w:tcPr>
          <w:p>
            <w:pPr>
              <w:spacing w:before="100" w:after="100"/>
            </w:pPr>
            <w:r>
              <w:rPr>
                <w:sz w:val="20"/>
                <w:szCs w:val="20"/>
              </w:rPr>
              <w:t xml:space="preserve">Str. Ulița Zorilor, Nr toata strada, Alte detalii: toata strada</w:t>
            </w:r>
          </w:p>
        </w:tc>
      </w:tr>
      <w:tr>
        <w:tc>
          <w:tcPr>
            <w:tcW w:type="pct" w:w="20%"/>
          </w:tcPr>
          <w:p>
            <w:pPr>
              <w:spacing w:before="100" w:after="100"/>
            </w:pPr>
            <w:r>
              <w:rPr>
                <w:sz w:val="20"/>
                <w:szCs w:val="20"/>
              </w:rPr>
              <w:t xml:space="preserve">Luni, 26.01.2026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Gogosari</w:t>
            </w:r>
          </w:p>
        </w:tc>
        <w:tc>
          <w:tcPr>
            <w:tcW w:type="pct" w:w="40%"/>
          </w:tcPr>
          <w:p>
            <w:pPr>
              <w:spacing w:before="100" w:after="100"/>
            </w:pPr>
            <w:r>
              <w:rPr>
                <w:sz w:val="20"/>
                <w:szCs w:val="20"/>
              </w:rPr>
              <w:t xml:space="preserve">Str. Digului</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Fratesti</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Gogosari</w:t>
            </w:r>
          </w:p>
        </w:tc>
        <w:tc>
          <w:tcPr>
            <w:tcW w:type="pct" w:w="40%"/>
          </w:tcPr>
          <w:p>
            <w:pPr>
              <w:spacing w:before="100" w:after="100"/>
            </w:pPr>
            <w:r>
              <w:rPr>
                <w:sz w:val="20"/>
                <w:szCs w:val="20"/>
              </w:rPr>
              <w:t xml:space="preserve">Str. Popa Petre</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Toporu</w:t>
            </w:r>
          </w:p>
        </w:tc>
        <w:tc>
          <w:tcPr>
            <w:tcW w:type="pct" w:w="40%"/>
          </w:tcPr>
          <w:p>
            <w:pPr>
              <w:spacing w:before="100" w:after="100"/>
            </w:pPr>
            <w:r>
              <w:rPr>
                <w:sz w:val="20"/>
                <w:szCs w:val="20"/>
              </w:rPr>
              <w:t xml:space="preserve">Nr Str Principala , Str Campului , Str Liliacului , Str Trandafirului , Str Zambacului, Str Nucilor , Str Pajistei , Str Stadionului , Agenti economici: Magazine centru satului  , SC LUCTER CONTRACTOR-AG SRL, , Nr Str Principala ,Str Gradinitei ,Str Veterinarului , Str Islazului , Str Campului , Str Liliacului , Str Trandafirului , Str Zambacului, Str Nucilor , Str Pajistei , Str Stadionului , Agenti economici: Magazine centru satului  , SC LUCTER CONTRACTOR-AG SRL</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Fratesti</w:t>
            </w:r>
          </w:p>
        </w:tc>
        <w:tc>
          <w:tcPr>
            <w:tcW w:type="pct" w:w="40%"/>
          </w:tcPr>
          <w:p>
            <w:pPr>
              <w:spacing w:before="100" w:after="100"/>
            </w:pPr>
            <w:r>
              <w:rPr>
                <w:sz w:val="20"/>
                <w:szCs w:val="20"/>
              </w:rPr>
              <w:t xml:space="preserve">Str. Sfântul Petru</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Vâlcelele</w:t>
            </w:r>
          </w:p>
        </w:tc>
        <w:tc>
          <w:tcPr>
            <w:tcW w:type="pct" w:w="40%"/>
          </w:tcPr>
          <w:p>
            <w:pPr>
              <w:spacing w:before="100" w:after="100"/>
            </w:pPr>
            <w:r>
              <w:rPr>
                <w:sz w:val="20"/>
                <w:szCs w:val="20"/>
              </w:rPr>
              <w:t xml:space="preserve">Str. Principală, Alte detalii: Soseaua principala de la pta 1213 pana la intrarea in localitatea Corbeanca</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Tomulești</w:t>
            </w:r>
          </w:p>
        </w:tc>
        <w:tc>
          <w:tcPr>
            <w:tcW w:type="pct" w:w="40%"/>
          </w:tcPr>
          <w:p>
            <w:pPr>
              <w:spacing w:before="100" w:after="100"/>
            </w:pPr>
            <w:r>
              <w:rPr>
                <w:sz w:val="20"/>
                <w:szCs w:val="20"/>
              </w:rPr>
              <w:t xml:space="preserve">Nr Str Viilor , Str Iasomiei ,STr Musetelului , Str Trandafirului , Str Castanilor , Str Garlei , Str Biserici , Str Marului , Str Troitei , Str Salcamului , Str fantanii</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Gogosari</w:t>
            </w:r>
          </w:p>
        </w:tc>
        <w:tc>
          <w:tcPr>
            <w:tcW w:type="pct" w:w="40%"/>
          </w:tcPr>
          <w:p>
            <w:pPr>
              <w:spacing w:before="100" w:after="100"/>
            </w:pPr>
            <w:r>
              <w:rPr>
                <w:sz w:val="20"/>
                <w:szCs w:val="20"/>
              </w:rPr>
              <w:t xml:space="preserve">Str. Popa Petre</w:t>
            </w:r>
          </w:p>
        </w:tc>
      </w:tr>
      <w:tr>
        <w:tc>
          <w:tcPr>
            <w:tcW w:type="pct" w:w="20%"/>
          </w:tcPr>
          <w:p>
            <w:pPr>
              <w:spacing w:before="100" w:after="100"/>
            </w:pPr>
            <w:r>
              <w:rPr>
                <w:sz w:val="20"/>
                <w:szCs w:val="20"/>
              </w:rPr>
              <w:t xml:space="preserve">Joi, 29.01.2026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Corbeanca</w:t>
            </w:r>
          </w:p>
        </w:tc>
        <w:tc>
          <w:tcPr>
            <w:tcW w:type="pct" w:w="40%"/>
          </w:tcPr>
          <w:p>
            <w:pPr>
              <w:spacing w:before="100" w:after="100"/>
            </w:pPr>
            <w:r>
              <w:rPr>
                <w:sz w:val="20"/>
                <w:szCs w:val="20"/>
              </w:rPr>
              <w:t xml:space="preserve">DC81, Nr 41, Alte detalii: Soseaua principala de la pta 1450 pana la iesire spre loc.Valcele</w:t>
            </w:r>
          </w:p>
        </w:tc>
      </w:tr>
      <w:tr>
        <w:tc>
          <w:tcPr>
            <w:tcW w:type="pct" w:w="20%"/>
          </w:tcPr>
          <w:p>
            <w:pPr>
              <w:spacing w:before="100" w:after="100"/>
            </w:pPr>
            <w:r>
              <w:rPr>
                <w:sz w:val="20"/>
                <w:szCs w:val="20"/>
              </w:rPr>
              <w:t xml:space="preserve">Joi, 29.01.2026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Gogosari</w:t>
            </w:r>
          </w:p>
        </w:tc>
        <w:tc>
          <w:tcPr>
            <w:tcW w:type="pct" w:w="40%"/>
          </w:tcPr>
          <w:p>
            <w:pPr>
              <w:spacing w:before="100" w:after="100"/>
            </w:pPr>
            <w:r>
              <w:rPr>
                <w:sz w:val="20"/>
                <w:szCs w:val="20"/>
              </w:rPr>
              <w:t xml:space="preserve">Str. Principală</w:t>
            </w:r>
          </w:p>
        </w:tc>
      </w:tr>
      <w:tr>
        <w:tc>
          <w:tcPr>
            <w:tcW w:type="pct" w:w="20%"/>
          </w:tcPr>
          <w:p>
            <w:pPr>
              <w:spacing w:before="100" w:after="100"/>
            </w:pPr>
            <w:r>
              <w:rPr>
                <w:sz w:val="20"/>
                <w:szCs w:val="20"/>
              </w:rPr>
              <w:t xml:space="preserve">Joi, 29.01.2026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Fratesti</w:t>
            </w:r>
          </w:p>
        </w:tc>
        <w:tc>
          <w:tcPr>
            <w:tcW w:type="pct" w:w="40%"/>
          </w:tcPr>
          <w:p>
            <w:pPr>
              <w:spacing w:before="100" w:after="100"/>
            </w:pPr>
            <w:r>
              <w:rPr>
                <w:sz w:val="20"/>
                <w:szCs w:val="20"/>
              </w:rPr>
              <w:t xml:space="preserve">Strada Unirii</w:t>
            </w:r>
          </w:p>
        </w:tc>
      </w:tr>
      <w:tr>
        <w:tc>
          <w:tcPr>
            <w:tcW w:type="pct" w:w="20%"/>
          </w:tcPr>
          <w:p>
            <w:pPr>
              <w:spacing w:before="100" w:after="100"/>
            </w:pPr>
            <w:r>
              <w:rPr>
                <w:sz w:val="20"/>
                <w:szCs w:val="20"/>
              </w:rPr>
              <w:t xml:space="preserve">Vineri, 30.01.2026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Corbeanca</w:t>
            </w:r>
          </w:p>
        </w:tc>
        <w:tc>
          <w:tcPr>
            <w:tcW w:type="pct" w:w="40%"/>
          </w:tcPr>
          <w:p>
            <w:pPr>
              <w:spacing w:before="100" w:after="100"/>
            </w:pPr>
            <w:r>
              <w:rPr>
                <w:sz w:val="20"/>
                <w:szCs w:val="20"/>
              </w:rPr>
              <w:t xml:space="preserve">DC81, Nr 40, Alte detalii: Soseaua principala de la pta 1450 pana la iesire spre loc.Valcele</w:t>
            </w:r>
          </w:p>
        </w:tc>
      </w:tr>
      <w:tr>
        <w:tc>
          <w:tcPr>
            <w:tcW w:type="pct" w:w="20%"/>
          </w:tcPr>
          <w:p>
            <w:pPr>
              <w:spacing w:before="100" w:after="100"/>
            </w:pPr>
            <w:r>
              <w:rPr>
                <w:sz w:val="20"/>
                <w:szCs w:val="20"/>
              </w:rPr>
              <w:t xml:space="preserve">Vineri, 30.01.2026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Gogosari</w:t>
            </w:r>
          </w:p>
        </w:tc>
        <w:tc>
          <w:tcPr>
            <w:tcW w:type="pct" w:w="40%"/>
          </w:tcPr>
          <w:p>
            <w:pPr>
              <w:spacing w:before="100" w:after="100"/>
            </w:pPr>
            <w:r>
              <w:rPr>
                <w:sz w:val="20"/>
                <w:szCs w:val="20"/>
              </w:rPr>
              <w:t xml:space="preserve">Str. Principală</w:t>
            </w:r>
          </w:p>
        </w:tc>
      </w:tr>
      <w:tr>
        <w:tc>
          <w:tcPr>
            <w:tcW w:type="pct" w:w="20%"/>
          </w:tcPr>
          <w:p>
            <w:pPr>
              <w:spacing w:before="100" w:after="100"/>
            </w:pPr>
            <w:r>
              <w:rPr>
                <w:sz w:val="20"/>
                <w:szCs w:val="20"/>
              </w:rPr>
              <w:t xml:space="preserve">Vineri, 30.01.2026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Fratesti</w:t>
            </w:r>
          </w:p>
        </w:tc>
        <w:tc>
          <w:tcPr>
            <w:tcW w:type="pct" w:w="40%"/>
          </w:tcPr>
          <w:p>
            <w:pPr>
              <w:spacing w:before="100" w:after="100"/>
            </w:pPr>
            <w:r>
              <w:rPr>
                <w:sz w:val="20"/>
                <w:szCs w:val="20"/>
              </w:rPr>
              <w:t xml:space="preserve">Strada Căminului</w:t>
            </w:r>
          </w:p>
        </w:tc>
      </w:tr>
    </w:tbl>
    <w:p>
      <w:pPr>
        <w:spacing w:after="200"/>
      </w:pPr>
      <w:r>
        <w:rPr>
          <w:sz w:val="20"/>
          <w:szCs w:val="20"/>
        </w:rPr>
        <w:t xml:space="preserve"/>
      </w:r>
    </w:p>
    <w:p>
      <w:pPr>
        <w:spacing w:before="200" w:after="100"/>
      </w:pPr>
      <w:r>
        <w:rPr>
          <w:b/>
          <w:bCs/>
          <w:sz w:val="24"/>
          <w:szCs w:val="24"/>
        </w:rPr>
        <w:t xml:space="preserve">Județul Ilfov</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Sâmbătă, 24.01.2026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Mogoșoaia</w:t>
            </w:r>
          </w:p>
        </w:tc>
        <w:tc>
          <w:tcPr>
            <w:tcW w:type="pct" w:w="40%"/>
          </w:tcPr>
          <w:p>
            <w:pPr>
              <w:spacing w:before="100" w:after="100"/>
            </w:pPr>
            <w:r>
              <w:rPr>
                <w:sz w:val="20"/>
                <w:szCs w:val="20"/>
              </w:rPr>
              <w:t xml:space="preserve">Agenti economici: RISK MANAGEMENT MOGOSOAIA | Alte detalii: RISK MANAGEMENT MOGOSOAIA</w:t>
            </w:r>
          </w:p>
        </w:tc>
      </w:tr>
      <w:tr>
        <w:tc>
          <w:tcPr>
            <w:tcW w:type="pct" w:w="20%"/>
          </w:tcPr>
          <w:p>
            <w:pPr>
              <w:spacing w:before="100" w:after="100"/>
            </w:pPr>
            <w:r>
              <w:rPr>
                <w:sz w:val="20"/>
                <w:szCs w:val="20"/>
              </w:rPr>
              <w:t xml:space="preserve">Luni, 26.01.2026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Bragadiru</w:t>
            </w:r>
          </w:p>
        </w:tc>
        <w:tc>
          <w:tcPr>
            <w:tcW w:type="pct" w:w="40%"/>
          </w:tcPr>
          <w:p>
            <w:pPr>
              <w:spacing w:before="100" w:after="100"/>
            </w:pPr>
            <w:r>
              <w:rPr>
                <w:sz w:val="20"/>
                <w:szCs w:val="20"/>
              </w:rPr>
              <w:t xml:space="preserve">Strada Libertății, Nr fn, Alte detalii: Eroilor,Rahovei,Panduri,Plevnei,Posada,str. adiacente</w:t>
            </w:r>
          </w:p>
        </w:tc>
      </w:tr>
      <w:tr>
        <w:tc>
          <w:tcPr>
            <w:tcW w:type="pct" w:w="20%"/>
          </w:tcPr>
          <w:p>
            <w:pPr>
              <w:spacing w:before="100" w:after="100"/>
            </w:pPr>
            <w:r>
              <w:rPr>
                <w:sz w:val="20"/>
                <w:szCs w:val="20"/>
              </w:rPr>
              <w:t xml:space="preserve">Luni, 26.01.2026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Afumați</w:t>
            </w:r>
          </w:p>
        </w:tc>
        <w:tc>
          <w:tcPr>
            <w:tcW w:type="pct" w:w="40%"/>
          </w:tcPr>
          <w:p>
            <w:pPr>
              <w:spacing w:before="100" w:after="100"/>
            </w:pPr>
            <w:r>
              <w:rPr>
                <w:sz w:val="20"/>
                <w:szCs w:val="20"/>
              </w:rPr>
              <w:t xml:space="preserve">Alte detalii: soseaua Bucuresti Urziceni intre autostrada A0 si strada Islaz</w:t>
            </w:r>
          </w:p>
        </w:tc>
      </w:tr>
      <w:tr>
        <w:tc>
          <w:tcPr>
            <w:tcW w:type="pct" w:w="20%"/>
          </w:tcPr>
          <w:p>
            <w:pPr>
              <w:spacing w:before="100" w:after="100"/>
            </w:pPr>
            <w:r>
              <w:rPr>
                <w:sz w:val="20"/>
                <w:szCs w:val="20"/>
              </w:rPr>
              <w:t xml:space="preserve">Luni, 26.01.2026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Siliștea Snagovului</w:t>
            </w:r>
          </w:p>
        </w:tc>
        <w:tc>
          <w:tcPr>
            <w:tcW w:type="pct" w:w="40%"/>
          </w:tcPr>
          <w:p>
            <w:pPr>
              <w:spacing w:before="100" w:after="100"/>
            </w:pPr>
            <w:r>
              <w:rPr>
                <w:sz w:val="20"/>
                <w:szCs w:val="20"/>
              </w:rPr>
              <w:t xml:space="preserve">Alte detalii: str Manastirea Vlad Tepes, Linia Mica, Intrarea Ana, Snagov si strazi adiacente</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Strada Fortului, Nr FN, Alte detalii: Azaleelor,Floresti,Afirmarii,Inclinata,str. adiacente</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Otopeni</w:t>
            </w:r>
          </w:p>
        </w:tc>
        <w:tc>
          <w:tcPr>
            <w:tcW w:type="pct" w:w="40%"/>
          </w:tcPr>
          <w:p>
            <w:pPr>
              <w:spacing w:before="100" w:after="100"/>
            </w:pPr>
            <w:r>
              <w:rPr>
                <w:sz w:val="20"/>
                <w:szCs w:val="20"/>
              </w:rPr>
              <w:t xml:space="preserve">Strada Mesteacănului</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Siliștea Snagovului</w:t>
            </w:r>
          </w:p>
        </w:tc>
        <w:tc>
          <w:tcPr>
            <w:tcW w:type="pct" w:w="40%"/>
          </w:tcPr>
          <w:p>
            <w:pPr>
              <w:spacing w:before="100" w:after="100"/>
            </w:pPr>
            <w:r>
              <w:rPr>
                <w:sz w:val="20"/>
                <w:szCs w:val="20"/>
              </w:rPr>
              <w:t xml:space="preserve">Alte detalii: str Baza Sportiva, Pescari, Linia Mica si strazi adiacente</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Buftea</w:t>
            </w:r>
          </w:p>
        </w:tc>
        <w:tc>
          <w:tcPr>
            <w:tcW w:type="pct" w:w="40%"/>
          </w:tcPr>
          <w:p>
            <w:pPr>
              <w:spacing w:before="100" w:after="100"/>
            </w:pPr>
            <w:r>
              <w:rPr>
                <w:sz w:val="20"/>
                <w:szCs w:val="20"/>
              </w:rPr>
              <w:t xml:space="preserve">Alte detalii: str Razboieni, Agricultori, Panselelor, Garoafelor si strazi adiacente</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Ștefăneștii de Jos</w:t>
            </w:r>
          </w:p>
        </w:tc>
        <w:tc>
          <w:tcPr>
            <w:tcW w:type="pct" w:w="40%"/>
          </w:tcPr>
          <w:p>
            <w:pPr>
              <w:spacing w:before="100" w:after="100"/>
            </w:pPr>
            <w:r>
              <w:rPr>
                <w:sz w:val="20"/>
                <w:szCs w:val="20"/>
              </w:rPr>
              <w:t xml:space="preserve">Alte detalii: strada Busteni , Piersicului , Cluj , Arad , Gutuiului , Caisului , Visinilor , Ciresilor , Teiului , Parului , Marului , Artarului , Alunului, , Alte detalii: strada Ulmilor , Salcimului , Plopului , Piersicului , Sighisoara</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Mogoșoaia</w:t>
            </w:r>
          </w:p>
        </w:tc>
        <w:tc>
          <w:tcPr>
            <w:tcW w:type="pct" w:w="40%"/>
          </w:tcPr>
          <w:p>
            <w:pPr>
              <w:spacing w:before="100" w:after="100"/>
            </w:pPr>
            <w:r>
              <w:rPr>
                <w:sz w:val="20"/>
                <w:szCs w:val="20"/>
              </w:rPr>
              <w:t xml:space="preserve">Alte detalii: str Morii, Doctor Claudiu Tanasescu si strazi adiacente, , Alte detalii: str Brazilor, 8 Martie, Stadionului, Ciresilor, Soarelui, Viilor, Bucuresti-Targoviste intre str Ciresilor  si str  Doctor Claudiu Tanasescu</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Bragadiru</w:t>
            </w:r>
          </w:p>
        </w:tc>
        <w:tc>
          <w:tcPr>
            <w:tcW w:type="pct" w:w="40%"/>
          </w:tcPr>
          <w:p>
            <w:pPr>
              <w:spacing w:before="100" w:after="100"/>
            </w:pPr>
            <w:r>
              <w:rPr>
                <w:sz w:val="20"/>
                <w:szCs w:val="20"/>
              </w:rPr>
              <w:t xml:space="preserve">Strada Mărțișor, Nr fn, Alte detalii: Ghidiceni,Maracineni,str. adiacente</w:t>
            </w:r>
          </w:p>
        </w:tc>
      </w:tr>
      <w:tr>
        <w:tc>
          <w:tcPr>
            <w:tcW w:type="pct" w:w="20%"/>
          </w:tcPr>
          <w:p>
            <w:pPr>
              <w:spacing w:before="100" w:after="100"/>
            </w:pPr>
            <w:r>
              <w:rPr>
                <w:sz w:val="20"/>
                <w:szCs w:val="20"/>
              </w:rPr>
              <w:t xml:space="preserve">Joi, 29.01.2026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Corbeanca</w:t>
            </w:r>
          </w:p>
        </w:tc>
        <w:tc>
          <w:tcPr>
            <w:tcW w:type="pct" w:w="40%"/>
          </w:tcPr>
          <w:p>
            <w:pPr>
              <w:spacing w:before="100" w:after="100"/>
            </w:pPr>
            <w:r>
              <w:rPr>
                <w:sz w:val="20"/>
                <w:szCs w:val="20"/>
              </w:rPr>
              <w:t xml:space="preserve">Alte detalii: str Balta Alba, Margaritarului, Lotusului, Intrarea Lotusului si strazi adiacente</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rtmq78au-xx_ucydtxb4t" Type="http://schemas.openxmlformats.org/officeDocument/2006/relationships/hyperlink" Target="https://www.reteleelectrice.ro" TargetMode="External"/><Relationship Id="rId6tmlw2bhhdlfsl_dn4s8j"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2026-01-23T12:49:01.754Z</dcterms:created>
  <dcterms:modified xsi:type="dcterms:W3CDTF">2026-01-23T12:49:01.754Z</dcterms:modified>
</cp:coreProperties>
</file>

<file path=docProps/custom.xml><?xml version="1.0" encoding="utf-8"?>
<Properties xmlns="http://schemas.openxmlformats.org/officeDocument/2006/custom-properties" xmlns:vt="http://schemas.openxmlformats.org/officeDocument/2006/docPropsVTypes"/>
</file>