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Mai 26, 2026 - Mai 29, 2026</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mbvb3te8owd26utqfnwkl">
        <w:r>
          <w:rPr>
            <w:rStyle w:val="Hyperlink"/>
            <w:sz w:val="20"/>
            <w:szCs w:val="20"/>
          </w:rPr>
          <w:t xml:space="preserve">www.reteleelectrice.ro</w:t>
        </w:r>
      </w:hyperlink>
      <w:r>
        <w:rPr>
          <w:sz w:val="20"/>
          <w:szCs w:val="20"/>
        </w:rPr>
        <w:t xml:space="preserve"> și poate fi consultată în secțiunea </w:t>
      </w:r>
      <w:hyperlink w:history="1" r:id="rIdffbk9kmos5zkgwqfwcgra">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București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08:00 - 17:30</w:t>
            </w:r>
          </w:p>
        </w:tc>
        <w:tc>
          <w:tcPr>
            <w:tcW w:type="pct" w:w="20%"/>
          </w:tcPr>
          <w:p>
            <w:pPr>
              <w:spacing w:before="100" w:after="100"/>
            </w:pPr>
            <w:r>
              <w:rPr>
                <w:sz w:val="20"/>
                <w:szCs w:val="20"/>
              </w:rPr>
              <w:t xml:space="preserve">București, Sector 5</w:t>
            </w:r>
          </w:p>
        </w:tc>
        <w:tc>
          <w:tcPr>
            <w:tcW w:type="pct" w:w="40%"/>
          </w:tcPr>
          <w:p>
            <w:pPr>
              <w:spacing w:before="100" w:after="100"/>
            </w:pPr>
            <w:r>
              <w:rPr>
                <w:sz w:val="20"/>
                <w:szCs w:val="20"/>
              </w:rPr>
              <w:t xml:space="preserve">Strada Harpei, Alte detalii: lucrari la reteaua electrica</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Strada Eufrosina Popescu</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Strada Răspântiilor, Nr FN, Alte detalii: Strada Raspantiilor numerele cu sot</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Strada Răsuri, Nr FN, Alte detalii: strada Rasuri in sectiunea cuprinsa intre str. Ocolului și Vasile Lascar, Strada Fecioarei, Nr Strada Fecioarei fara sot, Alte detalii: Str. Fecioarei fara sot</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09:00 - 15:00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Strada Vericescu, Alte detalii: str Aghata Birsescu, str Constantin Nottara</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6</w:t>
            </w:r>
          </w:p>
        </w:tc>
        <w:tc>
          <w:tcPr>
            <w:tcW w:type="pct" w:w="40%"/>
          </w:tcPr>
          <w:p>
            <w:pPr>
              <w:spacing w:before="100" w:after="100"/>
            </w:pPr>
            <w:r>
              <w:rPr>
                <w:sz w:val="20"/>
                <w:szCs w:val="20"/>
              </w:rPr>
              <w:t xml:space="preserve">Aleea Poiana Muntelui, Alte detalii: str Crinul de Padure , BD Dr Taberei zona str Poiana Muntelui</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5</w:t>
            </w:r>
          </w:p>
        </w:tc>
        <w:tc>
          <w:tcPr>
            <w:tcW w:type="pct" w:w="40%"/>
          </w:tcPr>
          <w:p>
            <w:pPr>
              <w:spacing w:before="100" w:after="100"/>
            </w:pPr>
            <w:r>
              <w:rPr>
                <w:sz w:val="20"/>
                <w:szCs w:val="20"/>
              </w:rPr>
              <w:t xml:space="preserve">Șoseaua Panduri, Alte detalii: Cu laterale: Alexandru Vitzu; Dr.Ion Ghiulamila; Prof.Dr.Ion Athanasiu</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Strada Constantin D. Stahi, Alte detalii: str . Constantin Stahi tronson situat intre strazile Stirbei Voda si Schitu Magureanu</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Strada Despot Vodă, Nr FN, Alte detalii: Str.Despot Vodă în sectiunea cuprinsa intre str. Viitorului și str.Radu de la Afumati</w:t>
            </w:r>
          </w:p>
        </w:tc>
      </w:tr>
    </w:tbl>
    <w:p>
      <w:pPr>
        <w:spacing w:after="200"/>
      </w:pPr>
      <w:r>
        <w:rPr>
          <w:sz w:val="20"/>
          <w:szCs w:val="20"/>
        </w:rPr>
        <w:t xml:space="preserve"/>
      </w:r>
    </w:p>
    <w:p>
      <w:pPr>
        <w:spacing w:before="200" w:after="100"/>
      </w:pPr>
      <w:r>
        <w:rPr>
          <w:b/>
          <w:bCs/>
          <w:sz w:val="24"/>
          <w:szCs w:val="24"/>
        </w:rPr>
        <w:t xml:space="preserve">Județul Giurgiu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Hotarele</w:t>
            </w:r>
          </w:p>
        </w:tc>
        <w:tc>
          <w:tcPr>
            <w:tcW w:type="pct" w:w="40%"/>
          </w:tcPr>
          <w:p>
            <w:pPr>
              <w:spacing w:before="100" w:after="100"/>
            </w:pPr>
            <w:r>
              <w:rPr>
                <w:sz w:val="20"/>
                <w:szCs w:val="20"/>
              </w:rPr>
              <w:t xml:space="preserve">Str. Mușcatei, Str. Fagului, Str. Ghiocelului, Str. Panseluțelor, Str. Mușețelului, Str. Molidului, Str. Garofiței, Strada Basarabiei</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Dealu</w:t>
            </w:r>
          </w:p>
        </w:tc>
        <w:tc>
          <w:tcPr>
            <w:tcW w:type="pct" w:w="40%"/>
          </w:tcPr>
          <w:p>
            <w:pPr>
              <w:spacing w:before="100" w:after="100"/>
            </w:pPr>
            <w:r>
              <w:rPr>
                <w:sz w:val="20"/>
                <w:szCs w:val="20"/>
              </w:rPr>
              <w:t xml:space="preserve">Alte detalii: Toata localitatea Dealu si Satu Nou</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Banului, Str. Pandele, Str. Principală</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Icoana</w:t>
            </w:r>
          </w:p>
        </w:tc>
        <w:tc>
          <w:tcPr>
            <w:tcW w:type="pct" w:w="40%"/>
          </w:tcPr>
          <w:p>
            <w:pPr>
              <w:spacing w:before="100" w:after="100"/>
            </w:pPr>
            <w:r>
              <w:rPr>
                <w:sz w:val="20"/>
                <w:szCs w:val="20"/>
              </w:rPr>
              <w:t xml:space="preserve">Str. Salcâmului, Strada Linia Icoanei, DC148, Nr 18, Alte detalii: Strada Principala de la intrare dinspre Poenari pana in centru</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Banului, Str. Pandele, Str. Principală</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Icoana</w:t>
            </w:r>
          </w:p>
        </w:tc>
        <w:tc>
          <w:tcPr>
            <w:tcW w:type="pct" w:w="40%"/>
          </w:tcPr>
          <w:p>
            <w:pPr>
              <w:spacing w:before="100" w:after="100"/>
            </w:pPr>
            <w:r>
              <w:rPr>
                <w:sz w:val="20"/>
                <w:szCs w:val="20"/>
              </w:rPr>
              <w:t xml:space="preserve">Str. Principală, Str. Carierei, Str. Tineretului</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Frătești</w:t>
            </w:r>
          </w:p>
        </w:tc>
        <w:tc>
          <w:tcPr>
            <w:tcW w:type="pct" w:w="40%"/>
          </w:tcPr>
          <w:p>
            <w:pPr>
              <w:spacing w:before="100" w:after="100"/>
            </w:pPr>
            <w:r>
              <w:rPr>
                <w:sz w:val="20"/>
                <w:szCs w:val="20"/>
              </w:rPr>
              <w:t xml:space="preserve">Strada Gării, Nr 72, Agenti economici: PRIMARIA FRATESTI | Alte detalii: TOATA LOCALITATEA FRATESTI</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09:30 - 12:30</w:t>
            </w:r>
          </w:p>
        </w:tc>
        <w:tc>
          <w:tcPr>
            <w:tcW w:type="pct" w:w="20%"/>
          </w:tcPr>
          <w:p>
            <w:pPr>
              <w:spacing w:before="100" w:after="100"/>
            </w:pPr>
            <w:r>
              <w:rPr>
                <w:sz w:val="20"/>
                <w:szCs w:val="20"/>
              </w:rPr>
              <w:t xml:space="preserve">Bolintin-Vale</w:t>
            </w:r>
          </w:p>
        </w:tc>
        <w:tc>
          <w:tcPr>
            <w:tcW w:type="pct" w:w="40%"/>
          </w:tcPr>
          <w:p>
            <w:pPr>
              <w:spacing w:before="100" w:after="100"/>
            </w:pPr>
            <w:r>
              <w:rPr>
                <w:sz w:val="20"/>
                <w:szCs w:val="20"/>
              </w:rPr>
              <w:t xml:space="preserve">Alte detalii: str. Dimtrie Bolintineanu , Tudor Vladimirescu</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Pandele, Str. Banului, Str. Principală</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Stoeneşti</w:t>
            </w:r>
          </w:p>
        </w:tc>
        <w:tc>
          <w:tcPr>
            <w:tcW w:type="pct" w:w="40%"/>
          </w:tcPr>
          <w:p>
            <w:pPr>
              <w:spacing w:before="100" w:after="100"/>
            </w:pPr>
            <w:r>
              <w:rPr>
                <w:sz w:val="20"/>
                <w:szCs w:val="20"/>
              </w:rPr>
              <w:t xml:space="preserve">Strada Curtea Boierească</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Dealu</w:t>
            </w:r>
          </w:p>
        </w:tc>
        <w:tc>
          <w:tcPr>
            <w:tcW w:type="pct" w:w="40%"/>
          </w:tcPr>
          <w:p>
            <w:pPr>
              <w:spacing w:before="100" w:after="100"/>
            </w:pPr>
            <w:r>
              <w:rPr>
                <w:sz w:val="20"/>
                <w:szCs w:val="20"/>
              </w:rPr>
              <w:t xml:space="preserve">Alte detalii: Sos. Principala si adiacente de la postul de transformare pana la iesirea spre loc. Bucsani</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Icoana</w:t>
            </w:r>
          </w:p>
        </w:tc>
        <w:tc>
          <w:tcPr>
            <w:tcW w:type="pct" w:w="40%"/>
          </w:tcPr>
          <w:p>
            <w:pPr>
              <w:spacing w:before="100" w:after="100"/>
            </w:pPr>
            <w:r>
              <w:rPr>
                <w:sz w:val="20"/>
                <w:szCs w:val="20"/>
              </w:rPr>
              <w:t xml:space="preserve">Str. Principală</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Icoana</w:t>
            </w:r>
          </w:p>
        </w:tc>
        <w:tc>
          <w:tcPr>
            <w:tcW w:type="pct" w:w="40%"/>
          </w:tcPr>
          <w:p>
            <w:pPr>
              <w:spacing w:before="100" w:after="100"/>
            </w:pPr>
            <w:r>
              <w:rPr>
                <w:sz w:val="20"/>
                <w:szCs w:val="20"/>
              </w:rPr>
              <w:t xml:space="preserve">Str. Carierei, Str. Tineretului</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Pandele, Str. Principală, Str. Banului</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Dealu</w:t>
            </w:r>
          </w:p>
        </w:tc>
        <w:tc>
          <w:tcPr>
            <w:tcW w:type="pct" w:w="40%"/>
          </w:tcPr>
          <w:p>
            <w:pPr>
              <w:spacing w:before="100" w:after="100"/>
            </w:pPr>
            <w:r>
              <w:rPr>
                <w:sz w:val="20"/>
                <w:szCs w:val="20"/>
              </w:rPr>
              <w:t xml:space="preserve">Alte detalii: Sos. Principala  si adiacente de la postul de transformare pana la iesirea spre loc. Bucsani</w:t>
            </w:r>
          </w:p>
        </w:tc>
      </w:tr>
    </w:tbl>
    <w:p>
      <w:pPr>
        <w:spacing w:after="200"/>
      </w:pPr>
      <w:r>
        <w:rPr>
          <w:sz w:val="20"/>
          <w:szCs w:val="20"/>
        </w:rPr>
        <w:t xml:space="preserve"/>
      </w:r>
    </w:p>
    <w:p>
      <w:pPr>
        <w:spacing w:before="200" w:after="100"/>
      </w:pPr>
      <w:r>
        <w:rPr>
          <w:b/>
          <w:bCs/>
          <w:sz w:val="24"/>
          <w:szCs w:val="24"/>
        </w:rPr>
        <w:t xml:space="preserve">Județul Ilfov</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Chiajna</w:t>
            </w:r>
          </w:p>
        </w:tc>
        <w:tc>
          <w:tcPr>
            <w:tcW w:type="pct" w:w="40%"/>
          </w:tcPr>
          <w:p>
            <w:pPr>
              <w:spacing w:before="100" w:after="100"/>
            </w:pPr>
            <w:r>
              <w:rPr>
                <w:sz w:val="20"/>
                <w:szCs w:val="20"/>
              </w:rPr>
              <w:t xml:space="preserve">Strada Apeductului, Nr 101, Alte detalii: Blocuri Coral Building</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Dârvari</w:t>
            </w:r>
          </w:p>
        </w:tc>
        <w:tc>
          <w:tcPr>
            <w:tcW w:type="pct" w:w="40%"/>
          </w:tcPr>
          <w:p>
            <w:pPr>
              <w:spacing w:before="100" w:after="100"/>
            </w:pPr>
            <w:r>
              <w:rPr>
                <w:sz w:val="20"/>
                <w:szCs w:val="20"/>
              </w:rPr>
              <w:t xml:space="preserve">Strada Zoe Samurcași, Nr fn, Alte detalii: Ana Ipatescu,str. adiacente</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Ciofliceni</w:t>
            </w:r>
          </w:p>
        </w:tc>
        <w:tc>
          <w:tcPr>
            <w:tcW w:type="pct" w:w="40%"/>
          </w:tcPr>
          <w:p>
            <w:pPr>
              <w:spacing w:before="100" w:after="100"/>
            </w:pPr>
            <w:r>
              <w:rPr>
                <w:sz w:val="20"/>
                <w:szCs w:val="20"/>
              </w:rPr>
              <w:t xml:space="preserve">Alte detalii: str Alexandru Ioan Cuza si strazi adiacente</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Tunari</w:t>
            </w:r>
          </w:p>
        </w:tc>
        <w:tc>
          <w:tcPr>
            <w:tcW w:type="pct" w:w="40%"/>
          </w:tcPr>
          <w:p>
            <w:pPr>
              <w:spacing w:before="100" w:after="100"/>
            </w:pPr>
            <w:r>
              <w:rPr>
                <w:sz w:val="20"/>
                <w:szCs w:val="20"/>
              </w:rPr>
              <w:t xml:space="preserve">Stefan Cel Mare, Alte detalii: Strada Crangului si Strada Crangului intersectie cu Stefan Cel Mare,</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Balotești</w:t>
            </w:r>
          </w:p>
        </w:tc>
        <w:tc>
          <w:tcPr>
            <w:tcW w:type="pct" w:w="40%"/>
          </w:tcPr>
          <w:p>
            <w:pPr>
              <w:spacing w:before="100" w:after="100"/>
            </w:pPr>
            <w:r>
              <w:rPr>
                <w:sz w:val="20"/>
                <w:szCs w:val="20"/>
              </w:rPr>
              <w:t xml:space="preserve">Agenti economici: ICZ Balotesti, UM Balotesti, GSPD Fetesti | Alte detalii: ICZ Balotesti, UM Balotesti, GSPD Fetesti ,str Garii si strazi adiacente, , Agenti economici: ICZ Balotesti, UM Balotesti, GSPD Fetesti, Asfalt Balotesti | Alte detalii: ICZ Balotesti, UM Balotesti, GSPD Fetesti ,str Garii, Nicolae Balcescu si strazi adiacente</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Sintești</w:t>
            </w:r>
          </w:p>
        </w:tc>
        <w:tc>
          <w:tcPr>
            <w:tcW w:type="pct" w:w="40%"/>
          </w:tcPr>
          <w:p>
            <w:pPr>
              <w:spacing w:before="100" w:after="100"/>
            </w:pPr>
            <w:r>
              <w:rPr>
                <w:sz w:val="20"/>
                <w:szCs w:val="20"/>
              </w:rPr>
              <w:t xml:space="preserve">Strada Monumentului, Nr Toata strada, Alte detalii: Strazile : Monumentului, Motoc, Linia Garii, Parmac, Campului</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Afumați</w:t>
            </w:r>
          </w:p>
        </w:tc>
        <w:tc>
          <w:tcPr>
            <w:tcW w:type="pct" w:w="40%"/>
          </w:tcPr>
          <w:p>
            <w:pPr>
              <w:spacing w:before="100" w:after="100"/>
            </w:pPr>
            <w:r>
              <w:rPr>
                <w:sz w:val="20"/>
                <w:szCs w:val="20"/>
              </w:rPr>
              <w:t xml:space="preserve">Alte detalii: Soseaua de Centura a Municipiului Bucuresti , Soseaua Bucuresti Urziceni intre Strada Moara Domneasca si Centura Bucuresti , Centura Dreapta</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Otopeni</w:t>
            </w:r>
          </w:p>
        </w:tc>
        <w:tc>
          <w:tcPr>
            <w:tcW w:type="pct" w:w="40%"/>
          </w:tcPr>
          <w:p>
            <w:pPr>
              <w:spacing w:before="100" w:after="100"/>
            </w:pPr>
            <w:r>
              <w:rPr>
                <w:sz w:val="20"/>
                <w:szCs w:val="20"/>
              </w:rPr>
              <w:t xml:space="preserve">Strada 23 August, Nr nr 1-3, Agenti economici: strada Floare de Cais</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Afumați</w:t>
            </w:r>
          </w:p>
        </w:tc>
        <w:tc>
          <w:tcPr>
            <w:tcW w:type="pct" w:w="40%"/>
          </w:tcPr>
          <w:p>
            <w:pPr>
              <w:spacing w:before="100" w:after="100"/>
            </w:pPr>
            <w:r>
              <w:rPr>
                <w:sz w:val="20"/>
                <w:szCs w:val="20"/>
              </w:rPr>
              <w:t xml:space="preserve">Alte detalii: Soseaua Bucuresti UIrziceni intre Pod Voluntari peste Centura Bucuresti si strada Moara Domneasca</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Olteni</w:t>
            </w:r>
          </w:p>
        </w:tc>
        <w:tc>
          <w:tcPr>
            <w:tcW w:type="pct" w:w="40%"/>
          </w:tcPr>
          <w:p>
            <w:pPr>
              <w:spacing w:before="100" w:after="100"/>
            </w:pPr>
            <w:r>
              <w:rPr>
                <w:sz w:val="20"/>
                <w:szCs w:val="20"/>
              </w:rPr>
              <w:t xml:space="preserve">Strada Puțul Olteni, Alte detalii: Ciorogarlei,Ciocarliei,Drumul Mare,ciurari,Ciresica,Orhideelor,Ortansei,Fortului,Mierlei,str. adiacente</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Domnești</w:t>
            </w:r>
          </w:p>
        </w:tc>
        <w:tc>
          <w:tcPr>
            <w:tcW w:type="pct" w:w="40%"/>
          </w:tcPr>
          <w:p>
            <w:pPr>
              <w:spacing w:before="100" w:after="100"/>
            </w:pPr>
            <w:r>
              <w:rPr>
                <w:sz w:val="20"/>
                <w:szCs w:val="20"/>
              </w:rPr>
              <w:t xml:space="preserve">Strada Bubica, Nr 21, Alte detalii: Vadului,Safirului,str.adiacente</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mbvb3te8owd26utqfnwkl" Type="http://schemas.openxmlformats.org/officeDocument/2006/relationships/hyperlink" Target="https://www.reteleelectrice.ro" TargetMode="External"/><Relationship Id="rIdffbk9kmos5zkgwqfwcgra"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2026-05-25T14:17:34.793Z</dcterms:created>
  <dcterms:modified xsi:type="dcterms:W3CDTF">2026-05-25T14:17:34.793Z</dcterms:modified>
</cp:coreProperties>
</file>

<file path=docProps/custom.xml><?xml version="1.0" encoding="utf-8"?>
<Properties xmlns="http://schemas.openxmlformats.org/officeDocument/2006/custom-properties" xmlns:vt="http://schemas.openxmlformats.org/officeDocument/2006/docPropsVTypes"/>
</file>